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572B" w14:textId="45CD6BF1" w:rsidR="00E16A61" w:rsidRPr="00E16A61" w:rsidRDefault="00E16A61" w:rsidP="00E16A61">
      <w:pPr>
        <w:shd w:val="clear" w:color="auto" w:fill="FFFFFF"/>
        <w:spacing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  <w:t>Wpis do ewidencji niepublicznych szkół/placówek oświatowych prowadzonych przez osoby fizyczne lub prawne (zmiany adresu, nazwy, osoby prowadzącej</w:t>
      </w:r>
      <w:r w:rsidR="006C531C">
        <w:rPr>
          <w:rFonts w:ascii="Helvetica" w:eastAsia="Times New Roman" w:hAnsi="Helvetica" w:cs="Helvetica"/>
          <w:b/>
          <w:bCs/>
          <w:color w:val="434A54"/>
          <w:sz w:val="35"/>
          <w:szCs w:val="35"/>
          <w:lang w:eastAsia="pl-PL"/>
        </w:rPr>
        <w:t>)</w:t>
      </w:r>
    </w:p>
    <w:p w14:paraId="2216B23D" w14:textId="607649B4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25"/>
          <w:szCs w:val="25"/>
          <w:lang w:eastAsia="pl-PL"/>
        </w:rPr>
        <w:t>Podstawa prawna: 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art. 168 ust. 1 ustawy z dnia 14 grudnia 2016 r. Prawo oświatowe (Dz. U. z 201</w:t>
      </w:r>
      <w:r w:rsidR="006C531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8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r. poz. </w:t>
      </w:r>
      <w:r w:rsidR="006C531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996 z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 zmianami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), ustawa z dnia 14 czerwca 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br/>
        <w:t>19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60 r. - Kodeks postępowania administracyjnego (Dz. U. z 201</w:t>
      </w:r>
      <w:r w:rsidR="000705C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8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r. poz. 2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086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ze zm.).</w:t>
      </w:r>
    </w:p>
    <w:p w14:paraId="5BC088AE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I. WYMAGANE DOKUMENTY:</w:t>
      </w:r>
    </w:p>
    <w:p w14:paraId="04484FBC" w14:textId="05844CAD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1. Zgłoszenie do ewidencji niepublicznej szkoły/placówki oświatowej</w:t>
      </w:r>
      <w:r w:rsidR="0090646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39958ED8" w14:textId="7240FD1D" w:rsidR="00E16A61" w:rsidRPr="00E16A61" w:rsidRDefault="009D0B60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</w:t>
      </w:r>
      <w:r w:rsidR="00E16A61"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 Załączniki:</w:t>
      </w:r>
    </w:p>
    <w:p w14:paraId="3995CE75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kserokopia dowodu osobistego (strona z danymi osobowymi wnioskodawcy i strona z adresem zameldowania, oryginał dowodu - do wglądu), gdy organem prowadzącym szkołę / placówkę będzie osoba fizyczna,</w:t>
      </w:r>
    </w:p>
    <w:p w14:paraId="431E3E1D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kserokopia wpisu do Krajowego Rejestru Sądowego, w przypadku gdy organem prowadzącym szkołę/placówkę będzie osoba prawna,</w:t>
      </w:r>
    </w:p>
    <w:p w14:paraId="7A41AFAE" w14:textId="2B579C3F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dokument potwierdzający tytuł prawny do lokalu np.: akt własności, umowa najmu</w:t>
      </w:r>
      <w:r w:rsidR="00316F9B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,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umowa dzierżawy, umowa użytkowania, itp.,</w:t>
      </w:r>
    </w:p>
    <w:p w14:paraId="44FD9B8C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pozytywna opinia właściwego państwowego powiatowego inspektora sanitarnego oraz pozytywna opinia komendanta powiatowego (miejskiego) Państwowej Straży Pożarnej, potwierdzające spełnienie wymagań określonych w przepisach w sprawie bezpieczeństwa i higieny w publicznych i niepublicznych szkołach i placówkach, przepisach o ochronie środowiska, przepisach o Państwowej Inspekcji Sanitarnej, przepisach techniczno-budowlanych i przepisach o ochronie przeciwpożarowej,</w:t>
      </w:r>
    </w:p>
    <w:p w14:paraId="50453515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● dane dotyczące kwalifikacji pracowników pedagogicznych i dyrektora, przewidzianych do zatrudnienia w szkole lub placówce,</w:t>
      </w:r>
    </w:p>
    <w:p w14:paraId="0A123DB3" w14:textId="2A2C6E2D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● zobowiązanie do przestrzegania wymagań określonych w art. 14 ust. 3 ustawy – Prawo oświatowe - w przypadku szkoły podstawowej, </w:t>
      </w:r>
      <w:r w:rsidR="00316F9B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której z dniem rozpoczęcia działalności mają być nadane uprawnienia szkoły publicznej,</w:t>
      </w:r>
      <w:bookmarkStart w:id="0" w:name="_GoBack"/>
      <w:bookmarkEnd w:id="0"/>
    </w:p>
    <w:p w14:paraId="391C7524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● statut szkoły lub placówki, który zgodnie z art. 172 ust. 2 ustawy </w:t>
      </w:r>
      <w:proofErr w:type="spellStart"/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j.w</w:t>
      </w:r>
      <w:proofErr w:type="spellEnd"/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 powinien określać:</w:t>
      </w:r>
    </w:p>
    <w:p w14:paraId="13C6A672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nazwę, typ szkoły lub cel placówki oraz ich zadania,</w:t>
      </w:r>
    </w:p>
    <w:p w14:paraId="46EC1803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osobę prowadzącą szkołę lub placówkę,</w:t>
      </w:r>
    </w:p>
    <w:p w14:paraId="6A62188F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organy szkoły lub placówki oraz zakres ich zadań,</w:t>
      </w:r>
    </w:p>
    <w:p w14:paraId="50550E40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organizację szkoły lub placówki,</w:t>
      </w:r>
    </w:p>
    <w:p w14:paraId="6A108118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prawa i obowiązki pracowników oraz uczniów szkoły lub placówki, w tym przypadki, w których uczeń może zostać skreślony z listy uczniów szkoły lub placówki,</w:t>
      </w:r>
    </w:p>
    <w:p w14:paraId="16355960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lastRenderedPageBreak/>
        <w:t>sposób uzyskiwania środków finansowych na działalność szkoły lub placówki,</w:t>
      </w:r>
    </w:p>
    <w:p w14:paraId="17B281AF" w14:textId="77777777" w:rsidR="00E16A61" w:rsidRPr="00E16A61" w:rsidRDefault="00E16A61" w:rsidP="00E1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zasady przyjmowania uczniów do szkoły lub placówki,</w:t>
      </w:r>
    </w:p>
    <w:p w14:paraId="62498BF4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II. OPŁATY:</w:t>
      </w:r>
    </w:p>
    <w:p w14:paraId="3A8B00C8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Nie pobiera się.</w:t>
      </w:r>
    </w:p>
    <w:p w14:paraId="01A9DD24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III. TERMIN ZAŁATWIENIA SPRAWY:</w:t>
      </w:r>
    </w:p>
    <w:p w14:paraId="6C955171" w14:textId="77777777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Do 30 dni.</w:t>
      </w:r>
    </w:p>
    <w:p w14:paraId="37625211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IV. JEDNOSTKA ODPOWIEDZIALNA:</w:t>
      </w:r>
    </w:p>
    <w:p w14:paraId="51F3187D" w14:textId="222D082E" w:rsidR="00E16A61" w:rsidRPr="00E16A61" w:rsidRDefault="00E16A61" w:rsidP="00E16A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Wydział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Edukacji</w:t>
      </w:r>
    </w:p>
    <w:p w14:paraId="75FF43BB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V. TRYB ODWOŁAWCZY:</w:t>
      </w:r>
    </w:p>
    <w:p w14:paraId="5CD65258" w14:textId="1606D20F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W przypadku wydania decyzji o odmowie wpisu do ewidencji lub decyzji o wykreśleniu wpisu stronie przysługuje odwołanie do Zachodniopomorskiego Kuratora Oświaty w Szczecinie w terminie 14 od dnia doręczenia decyzji, za pośrednictwem Prezydenta Miasta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Stargard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2521EC16" w14:textId="77777777" w:rsidR="00E16A61" w:rsidRPr="00E16A61" w:rsidRDefault="00E16A61" w:rsidP="00E16A61">
      <w:pPr>
        <w:shd w:val="clear" w:color="auto" w:fill="FFFFFF"/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</w:pPr>
      <w:r w:rsidRPr="00E16A61">
        <w:rPr>
          <w:rFonts w:ascii="Helvetica" w:eastAsia="Times New Roman" w:hAnsi="Helvetica" w:cs="Helvetica"/>
          <w:b/>
          <w:bCs/>
          <w:color w:val="434A54"/>
          <w:sz w:val="30"/>
          <w:szCs w:val="30"/>
          <w:lang w:eastAsia="pl-PL"/>
        </w:rPr>
        <w:t>VI. UWAGI:</w:t>
      </w:r>
    </w:p>
    <w:p w14:paraId="216AD3F9" w14:textId="317E6502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1. Miejsce złożenia wniosku – w Biurze Obsługi </w:t>
      </w:r>
      <w:r w:rsidR="004B75AC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Klienta, ul. St. Czarnieckiego 17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.</w:t>
      </w:r>
    </w:p>
    <w:p w14:paraId="1A52B1FB" w14:textId="77777777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2. Organ ewidencyjny dokonuje wpisu do ewidencji w ciągu 30 dni od daty zgłoszenia oraz z urzędu doręcza zgłaszającemu zaświadczenie o wpisie do ewidencji, a kopię zaświadczenia przekazuje Zachodniopomorskiemu Kuratorowi Oświaty w Szczecinie oraz organowi podatkowemu.</w:t>
      </w:r>
    </w:p>
    <w:p w14:paraId="71829856" w14:textId="68A985CE" w:rsidR="00E16A61" w:rsidRPr="00E16A61" w:rsidRDefault="00E16A61" w:rsidP="00E16A6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</w:pP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3. Dokument może zostać odebrany przez wnioskodawcę w Wydziale </w:t>
      </w:r>
      <w:r w:rsidR="009E11F0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>Edukacji</w:t>
      </w:r>
      <w:r w:rsidRPr="00E16A61">
        <w:rPr>
          <w:rFonts w:ascii="Helvetica" w:eastAsia="Times New Roman" w:hAnsi="Helvetica" w:cs="Helvetica"/>
          <w:color w:val="434A54"/>
          <w:sz w:val="25"/>
          <w:szCs w:val="25"/>
          <w:lang w:eastAsia="pl-PL"/>
        </w:rPr>
        <w:t xml:space="preserve"> lub Wydział przesyła dokument pocztą na adres wnioskodawcy.</w:t>
      </w:r>
    </w:p>
    <w:p w14:paraId="0101C084" w14:textId="77777777" w:rsidR="00421C34" w:rsidRDefault="00421C34"/>
    <w:sectPr w:rsidR="0042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206"/>
    <w:multiLevelType w:val="multilevel"/>
    <w:tmpl w:val="39A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34"/>
    <w:rsid w:val="000705C0"/>
    <w:rsid w:val="00316F9B"/>
    <w:rsid w:val="00340878"/>
    <w:rsid w:val="00421C34"/>
    <w:rsid w:val="004B75AC"/>
    <w:rsid w:val="00676A22"/>
    <w:rsid w:val="006C531C"/>
    <w:rsid w:val="0090646C"/>
    <w:rsid w:val="00980D45"/>
    <w:rsid w:val="009D0B60"/>
    <w:rsid w:val="009E11F0"/>
    <w:rsid w:val="00E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A7C3"/>
  <w15:chartTrackingRefBased/>
  <w15:docId w15:val="{1DC19D88-BCAF-4488-B6E9-5248AFE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Kaszczyszyn</dc:creator>
  <cp:keywords/>
  <dc:description/>
  <cp:lastModifiedBy>Monika Kaszczyszyn</cp:lastModifiedBy>
  <cp:revision>14</cp:revision>
  <dcterms:created xsi:type="dcterms:W3CDTF">2019-02-14T07:35:00Z</dcterms:created>
  <dcterms:modified xsi:type="dcterms:W3CDTF">2019-02-14T13:28:00Z</dcterms:modified>
</cp:coreProperties>
</file>