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25F2" w14:textId="77777777" w:rsidR="00812422" w:rsidRDefault="00812422" w:rsidP="00812422">
      <w:pPr>
        <w:suppressAutoHyphens/>
        <w:spacing w:after="0" w:line="240" w:lineRule="auto"/>
        <w:rPr>
          <w:rFonts w:ascii="Segoe UI" w:eastAsia="Times New Roman" w:hAnsi="Segoe UI" w:cs="Segoe UI"/>
          <w:sz w:val="30"/>
          <w:szCs w:val="30"/>
          <w:lang w:eastAsia="pl-PL"/>
        </w:rPr>
      </w:pPr>
    </w:p>
    <w:p w14:paraId="19DB8E4E" w14:textId="77777777" w:rsidR="00812422" w:rsidRPr="00436479" w:rsidRDefault="00812422" w:rsidP="00812422">
      <w:pPr>
        <w:suppressAutoHyphens/>
        <w:spacing w:after="0" w:line="240" w:lineRule="auto"/>
        <w:rPr>
          <w:rFonts w:ascii="Segoe UI" w:eastAsia="Times New Roman" w:hAnsi="Segoe UI" w:cs="Segoe UI"/>
          <w:sz w:val="30"/>
          <w:szCs w:val="30"/>
          <w:lang w:eastAsia="pl-PL"/>
        </w:rPr>
      </w:pP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Prezydent Miasta Stargard 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                                                                                                      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 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ab/>
      </w:r>
      <w:proofErr w:type="spellStart"/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>Stargard</w:t>
      </w:r>
      <w:proofErr w:type="spellEnd"/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>20.05.2022r.</w:t>
      </w:r>
    </w:p>
    <w:p w14:paraId="16EF1490" w14:textId="77777777" w:rsidR="00812422" w:rsidRDefault="00812422" w:rsidP="00812422">
      <w:pPr>
        <w:keepNext/>
        <w:suppressAutoHyphens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sz w:val="32"/>
          <w:szCs w:val="20"/>
          <w:lang w:eastAsia="pl-PL"/>
        </w:rPr>
      </w:pPr>
    </w:p>
    <w:p w14:paraId="6CF4A410" w14:textId="3D4CAD2B" w:rsidR="00812422" w:rsidRPr="0034710D" w:rsidRDefault="00812422" w:rsidP="00812422">
      <w:pPr>
        <w:keepNext/>
        <w:suppressAutoHyphens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sz w:val="28"/>
          <w:szCs w:val="20"/>
          <w:lang w:eastAsia="pl-PL"/>
        </w:rPr>
      </w:pPr>
      <w:r w:rsidRPr="0034710D">
        <w:rPr>
          <w:rFonts w:ascii="Segoe UI" w:eastAsia="Times New Roman" w:hAnsi="Segoe UI" w:cs="Segoe UI"/>
          <w:b/>
          <w:sz w:val="32"/>
          <w:szCs w:val="20"/>
          <w:lang w:eastAsia="pl-PL"/>
        </w:rPr>
        <w:t xml:space="preserve">O </w:t>
      </w:r>
      <w:r>
        <w:rPr>
          <w:rFonts w:ascii="Segoe UI" w:eastAsia="Times New Roman" w:hAnsi="Segoe UI" w:cs="Segoe UI"/>
          <w:b/>
          <w:sz w:val="32"/>
          <w:szCs w:val="20"/>
          <w:lang w:eastAsia="pl-PL"/>
        </w:rPr>
        <w:t>G Ł O S</w:t>
      </w:r>
      <w:r w:rsidRPr="0034710D">
        <w:rPr>
          <w:rFonts w:ascii="Segoe UI" w:eastAsia="Times New Roman" w:hAnsi="Segoe UI" w:cs="Segoe UI"/>
          <w:b/>
          <w:sz w:val="32"/>
          <w:szCs w:val="20"/>
          <w:lang w:eastAsia="pl-PL"/>
        </w:rPr>
        <w:t xml:space="preserve"> Z E N I E</w:t>
      </w:r>
    </w:p>
    <w:p w14:paraId="0046EC28" w14:textId="77777777" w:rsidR="00812422" w:rsidRPr="0034710D" w:rsidRDefault="00812422" w:rsidP="00812422">
      <w:pPr>
        <w:suppressAutoHyphens/>
        <w:spacing w:after="0" w:line="240" w:lineRule="auto"/>
        <w:ind w:firstLine="708"/>
        <w:jc w:val="both"/>
        <w:rPr>
          <w:rFonts w:ascii="Segoe UI" w:eastAsia="Times New Roman" w:hAnsi="Segoe UI" w:cs="Segoe UI"/>
          <w:sz w:val="30"/>
          <w:szCs w:val="30"/>
          <w:lang w:eastAsia="pl-PL"/>
        </w:rPr>
      </w:pP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Na podstawie art. 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10, zgodnie z art. 49a oraz art. 98 </w:t>
      </w:r>
      <w:r>
        <w:rPr>
          <w:rFonts w:ascii="Arial" w:eastAsia="Times New Roman" w:hAnsi="Arial" w:cs="Arial"/>
          <w:sz w:val="30"/>
          <w:szCs w:val="30"/>
          <w:lang w:eastAsia="pl-PL"/>
        </w:rPr>
        <w:t>§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1 ustawy z dnia 14 czerwca 1960 r. Kodeks postępowania administracyjnego (</w:t>
      </w:r>
      <w:r w:rsidRPr="0034710D">
        <w:rPr>
          <w:rFonts w:ascii="Segoe UI" w:eastAsia="Times New Roman" w:hAnsi="Segoe UI" w:cs="Segoe UI"/>
          <w:i/>
          <w:sz w:val="30"/>
          <w:szCs w:val="30"/>
          <w:lang w:eastAsia="pl-PL"/>
        </w:rPr>
        <w:t>Dz. U. z 20</w:t>
      </w:r>
      <w:r>
        <w:rPr>
          <w:rFonts w:ascii="Segoe UI" w:eastAsia="Times New Roman" w:hAnsi="Segoe UI" w:cs="Segoe UI"/>
          <w:i/>
          <w:sz w:val="30"/>
          <w:szCs w:val="30"/>
          <w:lang w:eastAsia="pl-PL"/>
        </w:rPr>
        <w:t>21</w:t>
      </w:r>
      <w:r w:rsidRPr="0034710D">
        <w:rPr>
          <w:rFonts w:ascii="Segoe UI" w:eastAsia="Times New Roman" w:hAnsi="Segoe UI" w:cs="Segoe UI"/>
          <w:i/>
          <w:sz w:val="30"/>
          <w:szCs w:val="30"/>
          <w:lang w:eastAsia="pl-PL"/>
        </w:rPr>
        <w:t xml:space="preserve">r., poz. </w:t>
      </w:r>
      <w:r>
        <w:rPr>
          <w:rFonts w:ascii="Segoe UI" w:eastAsia="Times New Roman" w:hAnsi="Segoe UI" w:cs="Segoe UI"/>
          <w:i/>
          <w:sz w:val="30"/>
          <w:szCs w:val="30"/>
          <w:lang w:eastAsia="pl-PL"/>
        </w:rPr>
        <w:t>735 z późniejszymi zmianami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) 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>w związku z art. 59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ustawy z dnia 27 marca 2003r. o planowaniu i zagospodarowaniu przestrzennym (</w:t>
      </w:r>
      <w:r w:rsidRPr="0034710D">
        <w:rPr>
          <w:rFonts w:ascii="Segoe UI" w:eastAsia="Times New Roman" w:hAnsi="Segoe UI" w:cs="Segoe UI"/>
          <w:i/>
          <w:sz w:val="30"/>
          <w:szCs w:val="30"/>
          <w:lang w:eastAsia="pl-PL"/>
        </w:rPr>
        <w:t>Dz.U. z 20</w:t>
      </w:r>
      <w:r>
        <w:rPr>
          <w:rFonts w:ascii="Segoe UI" w:eastAsia="Times New Roman" w:hAnsi="Segoe UI" w:cs="Segoe UI"/>
          <w:i/>
          <w:sz w:val="30"/>
          <w:szCs w:val="30"/>
          <w:lang w:eastAsia="pl-PL"/>
        </w:rPr>
        <w:t>22</w:t>
      </w:r>
      <w:r w:rsidRPr="0034710D">
        <w:rPr>
          <w:rFonts w:ascii="Segoe UI" w:eastAsia="Times New Roman" w:hAnsi="Segoe UI" w:cs="Segoe UI"/>
          <w:i/>
          <w:sz w:val="30"/>
          <w:szCs w:val="30"/>
          <w:lang w:eastAsia="pl-PL"/>
        </w:rPr>
        <w:t xml:space="preserve">r. poz. </w:t>
      </w:r>
      <w:r>
        <w:rPr>
          <w:rFonts w:ascii="Segoe UI" w:eastAsia="Times New Roman" w:hAnsi="Segoe UI" w:cs="Segoe UI"/>
          <w:i/>
          <w:sz w:val="30"/>
          <w:szCs w:val="30"/>
          <w:lang w:eastAsia="pl-PL"/>
        </w:rPr>
        <w:t>503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) </w:t>
      </w:r>
    </w:p>
    <w:p w14:paraId="3BDE7533" w14:textId="77777777" w:rsidR="00812422" w:rsidRPr="0034710D" w:rsidRDefault="00812422" w:rsidP="00812422">
      <w:pPr>
        <w:suppressAutoHyphens/>
        <w:spacing w:after="0" w:line="240" w:lineRule="auto"/>
        <w:ind w:firstLine="708"/>
        <w:jc w:val="both"/>
        <w:rPr>
          <w:rFonts w:ascii="Segoe UI" w:eastAsia="Times New Roman" w:hAnsi="Segoe UI" w:cs="Segoe UI"/>
          <w:lang w:eastAsia="pl-PL"/>
        </w:rPr>
      </w:pPr>
    </w:p>
    <w:p w14:paraId="604307FC" w14:textId="77777777" w:rsidR="00812422" w:rsidRPr="0034710D" w:rsidRDefault="00812422" w:rsidP="00812422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0"/>
          <w:lang w:eastAsia="pl-PL"/>
        </w:rPr>
      </w:pPr>
      <w:r w:rsidRPr="0034710D">
        <w:rPr>
          <w:rFonts w:ascii="Segoe UI" w:eastAsia="Times New Roman" w:hAnsi="Segoe UI" w:cs="Segoe UI"/>
          <w:b/>
          <w:sz w:val="28"/>
          <w:szCs w:val="20"/>
          <w:lang w:eastAsia="pl-PL"/>
        </w:rPr>
        <w:t>z a w i a d a m i a m</w:t>
      </w:r>
      <w:r>
        <w:rPr>
          <w:rFonts w:ascii="Segoe UI" w:eastAsia="Times New Roman" w:hAnsi="Segoe UI" w:cs="Segoe UI"/>
          <w:b/>
          <w:sz w:val="28"/>
          <w:szCs w:val="20"/>
          <w:lang w:eastAsia="pl-PL"/>
        </w:rPr>
        <w:t xml:space="preserve">  strony  postępowania </w:t>
      </w:r>
    </w:p>
    <w:p w14:paraId="06962A56" w14:textId="77777777" w:rsidR="00812422" w:rsidRPr="0034710D" w:rsidRDefault="00812422" w:rsidP="00812422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30"/>
          <w:szCs w:val="30"/>
          <w:lang w:eastAsia="pl-PL"/>
        </w:rPr>
      </w:pPr>
      <w:bookmarkStart w:id="0" w:name="_Hlk103687624"/>
      <w:r w:rsidRPr="00436479">
        <w:rPr>
          <w:rFonts w:ascii="Segoe UI" w:eastAsia="Times New Roman" w:hAnsi="Segoe UI" w:cs="Segoe UI"/>
          <w:bCs/>
          <w:sz w:val="30"/>
          <w:szCs w:val="30"/>
          <w:lang w:eastAsia="pl-PL"/>
        </w:rPr>
        <w:t xml:space="preserve">o </w:t>
      </w:r>
      <w:r>
        <w:rPr>
          <w:rFonts w:ascii="Segoe UI" w:eastAsia="Times New Roman" w:hAnsi="Segoe UI" w:cs="Segoe UI"/>
          <w:bCs/>
          <w:sz w:val="30"/>
          <w:szCs w:val="30"/>
          <w:lang w:eastAsia="pl-PL"/>
        </w:rPr>
        <w:t>zmianie wniosku o</w:t>
      </w:r>
      <w:r w:rsidRPr="00436479">
        <w:rPr>
          <w:rFonts w:ascii="Segoe UI" w:eastAsia="Times New Roman" w:hAnsi="Segoe UI" w:cs="Segoe UI"/>
          <w:bCs/>
          <w:sz w:val="30"/>
          <w:szCs w:val="30"/>
          <w:lang w:eastAsia="pl-PL"/>
        </w:rPr>
        <w:t xml:space="preserve"> ustaleni</w:t>
      </w:r>
      <w:r>
        <w:rPr>
          <w:rFonts w:ascii="Segoe UI" w:eastAsia="Times New Roman" w:hAnsi="Segoe UI" w:cs="Segoe UI"/>
          <w:bCs/>
          <w:sz w:val="30"/>
          <w:szCs w:val="30"/>
          <w:lang w:eastAsia="pl-PL"/>
        </w:rPr>
        <w:t>e</w:t>
      </w:r>
      <w:r w:rsidRPr="00436479">
        <w:rPr>
          <w:rFonts w:ascii="Segoe UI" w:eastAsia="Times New Roman" w:hAnsi="Segoe UI" w:cs="Segoe UI"/>
          <w:bCs/>
          <w:sz w:val="30"/>
          <w:szCs w:val="30"/>
          <w:lang w:eastAsia="pl-PL"/>
        </w:rPr>
        <w:t xml:space="preserve"> warunków zabudowy </w:t>
      </w:r>
      <w:r>
        <w:rPr>
          <w:rFonts w:ascii="Segoe UI" w:eastAsia="Times New Roman" w:hAnsi="Segoe UI" w:cs="Segoe UI"/>
          <w:iCs/>
          <w:sz w:val="30"/>
          <w:szCs w:val="30"/>
          <w:lang w:eastAsia="pl-PL"/>
        </w:rPr>
        <w:t xml:space="preserve">w zakresie charakterystyki inwestycji  oraz przygotowaniu „Analizy funkcji oraz cech zabudowy i zagospodarowania terenu” </w:t>
      </w:r>
      <w:r w:rsidRPr="00436479">
        <w:rPr>
          <w:rFonts w:ascii="Segoe UI" w:eastAsia="Times New Roman" w:hAnsi="Segoe UI" w:cs="Segoe UI"/>
          <w:bCs/>
          <w:sz w:val="30"/>
          <w:szCs w:val="30"/>
          <w:lang w:eastAsia="pl-PL"/>
        </w:rPr>
        <w:t>dla inwestycji polegającej na</w:t>
      </w:r>
      <w:r w:rsidRPr="00436479">
        <w:rPr>
          <w:rFonts w:ascii="Segoe UI" w:eastAsia="Times New Roman" w:hAnsi="Segoe UI" w:cs="Segoe UI"/>
          <w:sz w:val="30"/>
          <w:szCs w:val="30"/>
          <w:lang w:eastAsia="pl-PL"/>
        </w:rPr>
        <w:t xml:space="preserve"> </w:t>
      </w:r>
      <w:r w:rsidRPr="00C47FD6">
        <w:rPr>
          <w:rFonts w:ascii="Segoe UI" w:eastAsia="Times New Roman" w:hAnsi="Segoe UI" w:cs="Segoe UI"/>
          <w:iCs/>
          <w:sz w:val="30"/>
          <w:szCs w:val="30"/>
          <w:lang w:eastAsia="pl-PL"/>
        </w:rPr>
        <w:t xml:space="preserve">budowie </w:t>
      </w:r>
      <w:r>
        <w:rPr>
          <w:rFonts w:ascii="Segoe UI" w:eastAsia="Times New Roman" w:hAnsi="Segoe UI" w:cs="Segoe UI"/>
          <w:iCs/>
          <w:sz w:val="30"/>
          <w:szCs w:val="30"/>
          <w:lang w:eastAsia="pl-PL"/>
        </w:rPr>
        <w:t xml:space="preserve">zespołu </w:t>
      </w:r>
      <w:r w:rsidRPr="00C47FD6">
        <w:rPr>
          <w:rFonts w:ascii="Segoe UI" w:eastAsia="Times New Roman" w:hAnsi="Segoe UI" w:cs="Segoe UI"/>
          <w:iCs/>
          <w:sz w:val="30"/>
          <w:szCs w:val="30"/>
          <w:lang w:eastAsia="pl-PL"/>
        </w:rPr>
        <w:t xml:space="preserve">budynków mieszkalno – usługowych w zabudowie wielorodzinnej z garażami podziemnymi wraz z podłączeniem do sieci elektroenergetycznej, gazowej, wodnej i kanalizacji sanitarnej i deszczowej, przewidzianej do realizacji  na działkach oznaczonych numerami 715/8, 715/11, 715/13 i 715/15 położonych w obrębie 10, przy ul. Generała J. Bema 4-5A </w:t>
      </w:r>
      <w:r>
        <w:rPr>
          <w:rFonts w:ascii="Segoe UI" w:eastAsia="Times New Roman" w:hAnsi="Segoe UI" w:cs="Segoe UI"/>
          <w:iCs/>
          <w:sz w:val="30"/>
          <w:szCs w:val="30"/>
          <w:lang w:eastAsia="pl-PL"/>
        </w:rPr>
        <w:br/>
      </w:r>
      <w:r w:rsidRPr="00C47FD6">
        <w:rPr>
          <w:rFonts w:ascii="Segoe UI" w:eastAsia="Times New Roman" w:hAnsi="Segoe UI" w:cs="Segoe UI"/>
          <w:iCs/>
          <w:sz w:val="30"/>
          <w:szCs w:val="30"/>
          <w:lang w:eastAsia="pl-PL"/>
        </w:rPr>
        <w:t>w Stargardzie</w:t>
      </w:r>
      <w:r>
        <w:rPr>
          <w:rFonts w:ascii="Segoe UI" w:eastAsia="Times New Roman" w:hAnsi="Segoe UI" w:cs="Segoe UI"/>
          <w:iCs/>
          <w:sz w:val="30"/>
          <w:szCs w:val="30"/>
          <w:lang w:eastAsia="pl-PL"/>
        </w:rPr>
        <w:t>.</w:t>
      </w:r>
    </w:p>
    <w:bookmarkEnd w:id="0"/>
    <w:p w14:paraId="49E2EC46" w14:textId="77777777" w:rsidR="00812422" w:rsidRPr="0034710D" w:rsidRDefault="00812422" w:rsidP="00812422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30"/>
          <w:szCs w:val="30"/>
          <w:lang w:eastAsia="pl-PL"/>
        </w:rPr>
      </w:pPr>
      <w:r w:rsidRPr="0034710D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W dniach od  </w:t>
      </w:r>
      <w:r>
        <w:rPr>
          <w:rFonts w:ascii="Segoe UI" w:eastAsia="Times New Roman" w:hAnsi="Segoe UI" w:cs="Segoe UI"/>
          <w:b/>
          <w:sz w:val="30"/>
          <w:szCs w:val="30"/>
          <w:lang w:eastAsia="pl-PL"/>
        </w:rPr>
        <w:t>20 maja do 2 czerwca</w:t>
      </w:r>
      <w:r w:rsidRPr="0034710D">
        <w:rPr>
          <w:rFonts w:ascii="Segoe UI" w:eastAsia="Times New Roman" w:hAnsi="Segoe UI" w:cs="Segoe UI"/>
          <w:b/>
          <w:sz w:val="30"/>
          <w:szCs w:val="30"/>
          <w:lang w:eastAsia="pl-PL"/>
        </w:rPr>
        <w:t xml:space="preserve"> 20</w:t>
      </w:r>
      <w:r>
        <w:rPr>
          <w:rFonts w:ascii="Segoe UI" w:eastAsia="Times New Roman" w:hAnsi="Segoe UI" w:cs="Segoe UI"/>
          <w:b/>
          <w:sz w:val="30"/>
          <w:szCs w:val="30"/>
          <w:lang w:eastAsia="pl-PL"/>
        </w:rPr>
        <w:t>22</w:t>
      </w:r>
      <w:r w:rsidRPr="0034710D">
        <w:rPr>
          <w:rFonts w:ascii="Segoe UI" w:eastAsia="Times New Roman" w:hAnsi="Segoe UI" w:cs="Segoe UI"/>
          <w:b/>
          <w:sz w:val="30"/>
          <w:szCs w:val="30"/>
          <w:lang w:eastAsia="pl-PL"/>
        </w:rPr>
        <w:t xml:space="preserve"> roku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można zapoznać się z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 nową charakterystyką inwestycji oraz z treścią ww. „Analizy…” 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w Wydziale 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>Planowania i Rozwoju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Urzędu Miejskiego w Stargardzie (pokój nr 11)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 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>w godzinach 8</w:t>
      </w:r>
      <w:r w:rsidRPr="0034710D">
        <w:rPr>
          <w:rFonts w:ascii="Segoe UI" w:eastAsia="Times New Roman" w:hAnsi="Segoe UI" w:cs="Segoe UI"/>
          <w:sz w:val="30"/>
          <w:szCs w:val="30"/>
          <w:vertAlign w:val="superscript"/>
          <w:lang w:eastAsia="pl-PL"/>
        </w:rPr>
        <w:t>00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>-16</w:t>
      </w:r>
      <w:r w:rsidRPr="0034710D">
        <w:rPr>
          <w:rFonts w:ascii="Segoe UI" w:eastAsia="Times New Roman" w:hAnsi="Segoe UI" w:cs="Segoe UI"/>
          <w:sz w:val="30"/>
          <w:szCs w:val="30"/>
          <w:vertAlign w:val="superscript"/>
          <w:lang w:eastAsia="pl-PL"/>
        </w:rPr>
        <w:t>00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</w:t>
      </w:r>
      <w:r w:rsidRPr="0034710D">
        <w:rPr>
          <w:rFonts w:ascii="Segoe UI" w:eastAsia="Times New Roman" w:hAnsi="Segoe UI" w:cs="Segoe UI"/>
          <w:sz w:val="30"/>
          <w:szCs w:val="30"/>
          <w:vertAlign w:val="superscript"/>
          <w:lang w:eastAsia="pl-PL"/>
        </w:rPr>
        <w:t xml:space="preserve"> 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(od poniedziałku do piątku) </w:t>
      </w:r>
      <w:r w:rsidRPr="0034710D">
        <w:rPr>
          <w:rFonts w:ascii="Segoe UI" w:eastAsia="Times New Roman" w:hAnsi="Segoe UI" w:cs="Segoe UI"/>
          <w:sz w:val="30"/>
          <w:szCs w:val="20"/>
          <w:lang w:eastAsia="pl-PL"/>
        </w:rPr>
        <w:t>oraz złożyć ewentualne pisemne wnioski i zastrzeżenia w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 Biurze Obsługi Klienta Urzędu</w:t>
      </w:r>
      <w:r>
        <w:rPr>
          <w:rFonts w:ascii="Segoe UI" w:eastAsia="Times New Roman" w:hAnsi="Segoe UI" w:cs="Segoe UI"/>
          <w:sz w:val="30"/>
          <w:szCs w:val="30"/>
          <w:lang w:eastAsia="pl-PL"/>
        </w:rPr>
        <w:t xml:space="preserve"> Miejskiego</w:t>
      </w:r>
      <w:r w:rsidRPr="0034710D">
        <w:rPr>
          <w:rFonts w:ascii="Segoe UI" w:eastAsia="Times New Roman" w:hAnsi="Segoe UI" w:cs="Segoe UI"/>
          <w:sz w:val="30"/>
          <w:szCs w:val="30"/>
          <w:lang w:eastAsia="pl-PL"/>
        </w:rPr>
        <w:t xml:space="preserve">, przy ul. Hetmana Stefana Czarnieckiego 17, </w:t>
      </w:r>
    </w:p>
    <w:p w14:paraId="218F1AC4" w14:textId="77777777" w:rsidR="00812422" w:rsidRPr="0034710D" w:rsidRDefault="00812422" w:rsidP="00812422">
      <w:pPr>
        <w:suppressAutoHyphens/>
        <w:spacing w:after="0" w:line="240" w:lineRule="auto"/>
        <w:ind w:left="8647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A0282CF" w14:textId="77777777" w:rsidR="00812422" w:rsidRPr="00557D7E" w:rsidRDefault="00812422" w:rsidP="00812422">
      <w:pPr>
        <w:suppressAutoHyphens/>
        <w:spacing w:after="0" w:line="240" w:lineRule="auto"/>
        <w:ind w:left="8647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557D7E">
        <w:rPr>
          <w:rFonts w:ascii="Segoe UI" w:eastAsia="Times New Roman" w:hAnsi="Segoe UI" w:cs="Segoe UI"/>
          <w:sz w:val="28"/>
          <w:szCs w:val="28"/>
          <w:lang w:eastAsia="pl-PL"/>
        </w:rPr>
        <w:t>Z up. Prezydenta Miasta</w:t>
      </w:r>
    </w:p>
    <w:p w14:paraId="1D60FC1E" w14:textId="77777777" w:rsidR="00812422" w:rsidRPr="00557D7E" w:rsidRDefault="00812422" w:rsidP="00812422">
      <w:pPr>
        <w:suppressAutoHyphens/>
        <w:spacing w:after="0" w:line="240" w:lineRule="auto"/>
        <w:ind w:left="8647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557D7E">
        <w:rPr>
          <w:rFonts w:ascii="Segoe UI" w:eastAsia="Times New Roman" w:hAnsi="Segoe UI" w:cs="Segoe UI"/>
          <w:sz w:val="28"/>
          <w:szCs w:val="28"/>
          <w:lang w:eastAsia="pl-PL"/>
        </w:rPr>
        <w:t xml:space="preserve">Małgorzata Ruszkiewicz – Kwapień </w:t>
      </w:r>
    </w:p>
    <w:p w14:paraId="2CB4D83A" w14:textId="77777777" w:rsidR="00812422" w:rsidRPr="00557D7E" w:rsidRDefault="00812422" w:rsidP="00812422">
      <w:pPr>
        <w:suppressAutoHyphens/>
        <w:spacing w:after="0" w:line="240" w:lineRule="auto"/>
        <w:ind w:left="8647"/>
        <w:rPr>
          <w:rFonts w:ascii="Segoe UI" w:eastAsia="Times New Roman" w:hAnsi="Segoe UI" w:cs="Segoe UI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sz w:val="28"/>
          <w:szCs w:val="28"/>
          <w:lang w:eastAsia="pl-PL"/>
        </w:rPr>
        <w:t xml:space="preserve">Z-ca Dyrektora </w:t>
      </w:r>
      <w:r w:rsidRPr="00557D7E">
        <w:rPr>
          <w:rFonts w:ascii="Segoe UI" w:eastAsia="Times New Roman" w:hAnsi="Segoe UI" w:cs="Segoe UI"/>
          <w:sz w:val="28"/>
          <w:szCs w:val="28"/>
          <w:lang w:eastAsia="pl-PL"/>
        </w:rPr>
        <w:t xml:space="preserve"> – Architekt Miejski </w:t>
      </w:r>
    </w:p>
    <w:p w14:paraId="30D7EDEE" w14:textId="77777777" w:rsidR="00812422" w:rsidRPr="00557D7E" w:rsidRDefault="00812422" w:rsidP="00812422">
      <w:pPr>
        <w:suppressAutoHyphens/>
        <w:spacing w:after="0" w:line="240" w:lineRule="auto"/>
        <w:ind w:left="8647"/>
        <w:rPr>
          <w:sz w:val="28"/>
          <w:szCs w:val="28"/>
        </w:rPr>
      </w:pPr>
      <w:r w:rsidRPr="00557D7E">
        <w:rPr>
          <w:rFonts w:ascii="Segoe UI" w:eastAsia="Times New Roman" w:hAnsi="Segoe UI" w:cs="Segoe UI"/>
          <w:sz w:val="28"/>
          <w:szCs w:val="28"/>
          <w:lang w:eastAsia="pl-PL"/>
        </w:rPr>
        <w:t xml:space="preserve">w Wydziale </w:t>
      </w:r>
      <w:r>
        <w:rPr>
          <w:rFonts w:ascii="Segoe UI" w:eastAsia="Times New Roman" w:hAnsi="Segoe UI" w:cs="Segoe UI"/>
          <w:sz w:val="28"/>
          <w:szCs w:val="28"/>
          <w:lang w:eastAsia="pl-PL"/>
        </w:rPr>
        <w:t>Planowania i Rozwoju</w:t>
      </w:r>
    </w:p>
    <w:p w14:paraId="66CF9A87" w14:textId="77777777" w:rsidR="00812422" w:rsidRDefault="00812422" w:rsidP="00812422"/>
    <w:p w14:paraId="4568096E" w14:textId="77777777" w:rsidR="00812422" w:rsidRDefault="00812422" w:rsidP="00812422"/>
    <w:p w14:paraId="56F50C85" w14:textId="77777777" w:rsidR="00B130D9" w:rsidRDefault="00B130D9"/>
    <w:sectPr w:rsidR="00B130D9" w:rsidSect="006552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2"/>
    <w:rsid w:val="003557BD"/>
    <w:rsid w:val="00707FCE"/>
    <w:rsid w:val="00812422"/>
    <w:rsid w:val="00B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787D"/>
  <w15:chartTrackingRefBased/>
  <w15:docId w15:val="{4E1D7C36-9D78-4F60-AB45-967D263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422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Kasicka, Beata</dc:creator>
  <cp:keywords/>
  <dc:description/>
  <cp:lastModifiedBy>Kasicka, Beata</cp:lastModifiedBy>
  <cp:revision>1</cp:revision>
  <dcterms:created xsi:type="dcterms:W3CDTF">2022-05-19T08:26:00Z</dcterms:created>
  <dcterms:modified xsi:type="dcterms:W3CDTF">2022-05-19T08:27:00Z</dcterms:modified>
</cp:coreProperties>
</file>